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0A4" w:rsidRDefault="00614BBC" w:rsidP="00D51EBE">
      <w:pPr>
        <w:pStyle w:val="Cuerpo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-238533</wp:posOffset>
            </wp:positionH>
            <wp:positionV relativeFrom="page">
              <wp:posOffset>668325</wp:posOffset>
            </wp:positionV>
            <wp:extent cx="1764847" cy="996812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Imag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n" descr="Imagen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4847" cy="99681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2D30A4" w:rsidRDefault="002D30A4">
      <w:pPr>
        <w:pStyle w:val="Cuerpo"/>
        <w:jc w:val="both"/>
        <w:rPr>
          <w:sz w:val="24"/>
          <w:szCs w:val="24"/>
        </w:rPr>
      </w:pPr>
    </w:p>
    <w:p w:rsidR="002D30A4" w:rsidRDefault="002D30A4">
      <w:pPr>
        <w:pStyle w:val="Cuerpo"/>
        <w:jc w:val="both"/>
        <w:rPr>
          <w:b/>
          <w:bCs/>
          <w:sz w:val="24"/>
          <w:szCs w:val="24"/>
        </w:rPr>
      </w:pPr>
    </w:p>
    <w:p w:rsidR="002D30A4" w:rsidRDefault="002D30A4">
      <w:pPr>
        <w:pStyle w:val="Cuerpo"/>
        <w:jc w:val="both"/>
        <w:rPr>
          <w:b/>
          <w:bCs/>
          <w:sz w:val="24"/>
          <w:szCs w:val="24"/>
        </w:rPr>
      </w:pPr>
    </w:p>
    <w:p w:rsidR="002D30A4" w:rsidRDefault="00614BBC">
      <w:pPr>
        <w:pStyle w:val="Cuerpo"/>
        <w:jc w:val="right"/>
        <w:rPr>
          <w:sz w:val="24"/>
          <w:szCs w:val="24"/>
        </w:rPr>
      </w:pPr>
      <w:r>
        <w:rPr>
          <w:sz w:val="24"/>
          <w:szCs w:val="24"/>
          <w:lang w:val="es-ES_tradnl"/>
        </w:rPr>
        <w:t>Ciudad de México a 11 de mayo de 2022</w:t>
      </w:r>
    </w:p>
    <w:p w:rsidR="002D30A4" w:rsidRDefault="002D30A4">
      <w:pPr>
        <w:pStyle w:val="Cuerpo"/>
        <w:jc w:val="both"/>
        <w:rPr>
          <w:b/>
          <w:bCs/>
          <w:sz w:val="24"/>
          <w:szCs w:val="24"/>
        </w:rPr>
      </w:pPr>
    </w:p>
    <w:p w:rsidR="002D30A4" w:rsidRDefault="002D30A4">
      <w:pPr>
        <w:pStyle w:val="Cuerpo"/>
        <w:jc w:val="both"/>
        <w:rPr>
          <w:b/>
          <w:bCs/>
          <w:sz w:val="24"/>
          <w:szCs w:val="24"/>
        </w:rPr>
      </w:pPr>
    </w:p>
    <w:p w:rsidR="002D30A4" w:rsidRDefault="00614BBC">
      <w:pPr>
        <w:pStyle w:val="Cuerp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s-ES_tradnl"/>
        </w:rPr>
        <w:t xml:space="preserve">La Barra Mexicana, Colegio de Abogados, A.C.,  les informa que el día 9 de mayo se tomaron tres decisiones importantes, entre otras, en el Consejo Directivo: </w:t>
      </w:r>
    </w:p>
    <w:p w:rsidR="002D30A4" w:rsidRDefault="002D30A4">
      <w:pPr>
        <w:pStyle w:val="Cuerpo"/>
        <w:jc w:val="both"/>
        <w:rPr>
          <w:sz w:val="24"/>
          <w:szCs w:val="24"/>
        </w:rPr>
      </w:pPr>
    </w:p>
    <w:p w:rsidR="002D30A4" w:rsidRDefault="00614BBC">
      <w:pPr>
        <w:pStyle w:val="Cuerpo"/>
        <w:jc w:val="both"/>
      </w:pPr>
      <w:r>
        <w:rPr>
          <w:lang w:val="es-ES_tradnl"/>
        </w:rPr>
        <w:t xml:space="preserve">La primera de ellas, fue designar al </w:t>
      </w:r>
      <w:r>
        <w:rPr>
          <w:rStyle w:val="Ninguno"/>
          <w:b/>
          <w:bCs/>
        </w:rPr>
        <w:t>Lic</w:t>
      </w:r>
      <w:r>
        <w:rPr>
          <w:rStyle w:val="Ninguno"/>
          <w:b/>
          <w:bCs/>
          <w:lang w:val="es-ES_tradnl"/>
        </w:rPr>
        <w:t xml:space="preserve">. Sergio </w:t>
      </w:r>
      <w:proofErr w:type="spellStart"/>
      <w:r>
        <w:rPr>
          <w:rStyle w:val="Ninguno"/>
          <w:b/>
          <w:bCs/>
          <w:lang w:val="es-ES_tradnl"/>
        </w:rPr>
        <w:t>Huacuja</w:t>
      </w:r>
      <w:proofErr w:type="spellEnd"/>
      <w:r>
        <w:rPr>
          <w:rStyle w:val="Ninguno"/>
          <w:b/>
          <w:bCs/>
          <w:lang w:val="es-ES_tradnl"/>
        </w:rPr>
        <w:t xml:space="preserve"> Betancourt</w:t>
      </w:r>
      <w:r>
        <w:rPr>
          <w:lang w:val="es-ES_tradnl"/>
        </w:rPr>
        <w:t>, como miembro suplente de la junta directiva; gracias a su compromiso, honorabilidad y solidez que han sido definitivos en la decisión de dicha designación</w:t>
      </w:r>
      <w:r>
        <w:t xml:space="preserve">. </w:t>
      </w:r>
      <w:r>
        <w:rPr>
          <w:lang w:val="es-ES_tradnl"/>
        </w:rPr>
        <w:t>Extendemos una felicitación a nuestro compañe</w:t>
      </w:r>
      <w:r w:rsidR="00D51EBE">
        <w:rPr>
          <w:lang w:val="es-ES_tradnl"/>
        </w:rPr>
        <w:t>ro y amigo.</w:t>
      </w:r>
      <w:bookmarkStart w:id="0" w:name="_GoBack"/>
      <w:bookmarkEnd w:id="0"/>
    </w:p>
    <w:p w:rsidR="002D30A4" w:rsidRDefault="002D30A4">
      <w:pPr>
        <w:pStyle w:val="Cuerpo"/>
        <w:jc w:val="both"/>
      </w:pPr>
    </w:p>
    <w:p w:rsidR="002D30A4" w:rsidRDefault="00614BBC">
      <w:pPr>
        <w:pStyle w:val="Cuerpo"/>
        <w:jc w:val="both"/>
      </w:pPr>
      <w:r>
        <w:rPr>
          <w:lang w:val="es-ES_tradnl"/>
        </w:rPr>
        <w:t>Asimismo,</w:t>
      </w:r>
      <w:r>
        <w:rPr>
          <w:lang w:val="pt-PT"/>
        </w:rPr>
        <w:t xml:space="preserve"> se design</w:t>
      </w:r>
      <w:proofErr w:type="spellStart"/>
      <w:r>
        <w:t>ó</w:t>
      </w:r>
      <w:proofErr w:type="spellEnd"/>
      <w:r>
        <w:t xml:space="preserve"> </w:t>
      </w:r>
      <w:r>
        <w:rPr>
          <w:lang w:val="es-ES_tradnl"/>
        </w:rPr>
        <w:t>como nuevo Director de BMA-TV</w:t>
      </w:r>
      <w:r>
        <w:t xml:space="preserve"> a</w:t>
      </w:r>
      <w:r>
        <w:rPr>
          <w:lang w:val="es-ES_tradnl"/>
        </w:rPr>
        <w:t xml:space="preserve"> nuestro amigo y compañero barrista,</w:t>
      </w:r>
      <w:r>
        <w:t xml:space="preserve"> </w:t>
      </w:r>
      <w:r>
        <w:rPr>
          <w:rStyle w:val="Ninguno"/>
          <w:b/>
          <w:bCs/>
          <w:lang w:val="pt-PT"/>
        </w:rPr>
        <w:t>Arturo Espinosa Silis</w:t>
      </w:r>
      <w:r>
        <w:rPr>
          <w:lang w:val="fr-FR"/>
        </w:rPr>
        <w:t>, qui</w:t>
      </w:r>
      <w:r>
        <w:rPr>
          <w:lang w:val="es-ES_tradnl"/>
        </w:rPr>
        <w:t>e</w:t>
      </w:r>
      <w:r>
        <w:rPr>
          <w:lang w:val="de-DE"/>
        </w:rPr>
        <w:t>n hab</w:t>
      </w:r>
      <w:r>
        <w:t>í</w:t>
      </w:r>
      <w:r>
        <w:rPr>
          <w:lang w:val="pt-PT"/>
        </w:rPr>
        <w:t xml:space="preserve">a fungido como </w:t>
      </w:r>
      <w:r>
        <w:rPr>
          <w:lang w:val="es-ES_tradnl"/>
        </w:rPr>
        <w:t>Subdirector de dicho canal de comunicación de nuestro Colegio desde Septiembre de 2022. Querido Arturo, estoy segura qu</w:t>
      </w:r>
      <w:r>
        <w:rPr>
          <w:lang w:val="es-ES_tradnl"/>
        </w:rPr>
        <w:t>e harás un trabajo fenomenal, gracias a tu vasta experiencia en temas de medios, aunado a que eres un gran abogado. Gracias por asumir el compromiso de participar en esta labor de tanta relevancia hoy en d</w:t>
      </w:r>
      <w:r>
        <w:t>í</w:t>
      </w:r>
      <w:r>
        <w:rPr>
          <w:lang w:val="es-ES_tradnl"/>
        </w:rPr>
        <w:t>a para nuestro C</w:t>
      </w:r>
      <w:r>
        <w:rPr>
          <w:lang w:val="it-IT"/>
        </w:rPr>
        <w:t xml:space="preserve">olegio. </w:t>
      </w:r>
      <w:r>
        <w:rPr>
          <w:lang w:val="es-ES_tradnl"/>
        </w:rPr>
        <w:t xml:space="preserve">También, agradecemos a </w:t>
      </w:r>
      <w:r>
        <w:rPr>
          <w:rStyle w:val="Ninguno"/>
          <w:b/>
          <w:bCs/>
          <w:lang w:val="es-ES_tradnl"/>
        </w:rPr>
        <w:t>Sal</w:t>
      </w:r>
      <w:r>
        <w:rPr>
          <w:rStyle w:val="Ninguno"/>
          <w:b/>
          <w:bCs/>
          <w:lang w:val="es-ES_tradnl"/>
        </w:rPr>
        <w:t xml:space="preserve">vador </w:t>
      </w:r>
      <w:proofErr w:type="spellStart"/>
      <w:r>
        <w:rPr>
          <w:rStyle w:val="Ninguno"/>
          <w:b/>
          <w:bCs/>
          <w:lang w:val="es-ES_tradnl"/>
        </w:rPr>
        <w:t>Mej</w:t>
      </w:r>
      <w:proofErr w:type="spellEnd"/>
      <w:r>
        <w:rPr>
          <w:rStyle w:val="Ninguno"/>
          <w:b/>
          <w:bCs/>
        </w:rPr>
        <w:t>ía</w:t>
      </w:r>
      <w:r>
        <w:rPr>
          <w:lang w:val="es-ES_tradnl"/>
        </w:rPr>
        <w:t xml:space="preserve"> por su importante trabajo al frente de BMA-</w:t>
      </w:r>
      <w:r>
        <w:rPr>
          <w:lang w:val="da-DK"/>
        </w:rPr>
        <w:t>TV</w:t>
      </w:r>
      <w:r>
        <w:rPr>
          <w:lang w:val="es-ES_tradnl"/>
        </w:rPr>
        <w:t>, quien l</w:t>
      </w:r>
      <w:proofErr w:type="spellStart"/>
      <w:r>
        <w:t>ogró</w:t>
      </w:r>
      <w:proofErr w:type="spellEnd"/>
      <w:r>
        <w:t xml:space="preserve"> </w:t>
      </w:r>
      <w:r>
        <w:rPr>
          <w:lang w:val="es-ES_tradnl"/>
        </w:rPr>
        <w:t xml:space="preserve">colocarlo en un importante lugar dentro de diversos medios dando continuidad al trabajo antes hecho por </w:t>
      </w:r>
      <w:r>
        <w:rPr>
          <w:rStyle w:val="Ninguno"/>
          <w:b/>
          <w:bCs/>
        </w:rPr>
        <w:t>Ver</w:t>
      </w:r>
      <w:proofErr w:type="spellStart"/>
      <w:r>
        <w:rPr>
          <w:rStyle w:val="Ninguno"/>
          <w:b/>
          <w:bCs/>
          <w:lang w:val="es-ES_tradnl"/>
        </w:rPr>
        <w:t>ó</w:t>
      </w:r>
      <w:proofErr w:type="spellEnd"/>
      <w:r>
        <w:rPr>
          <w:rStyle w:val="Ninguno"/>
          <w:b/>
          <w:bCs/>
          <w:lang w:val="it-IT"/>
        </w:rPr>
        <w:t>nica G</w:t>
      </w:r>
      <w:proofErr w:type="spellStart"/>
      <w:r>
        <w:rPr>
          <w:rStyle w:val="Ninguno"/>
          <w:b/>
          <w:bCs/>
          <w:lang w:val="es-ES_tradnl"/>
        </w:rPr>
        <w:t>ó</w:t>
      </w:r>
      <w:proofErr w:type="spellEnd"/>
      <w:r>
        <w:rPr>
          <w:rStyle w:val="Ninguno"/>
          <w:b/>
          <w:bCs/>
        </w:rPr>
        <w:t>mez Schulz</w:t>
      </w:r>
      <w:r>
        <w:rPr>
          <w:lang w:val="es-ES_tradnl"/>
        </w:rPr>
        <w:t xml:space="preserve"> y </w:t>
      </w:r>
      <w:r>
        <w:rPr>
          <w:rStyle w:val="Ninguno"/>
          <w:b/>
          <w:bCs/>
          <w:lang w:val="it-IT"/>
        </w:rPr>
        <w:t>Marinieves Garc</w:t>
      </w:r>
      <w:r>
        <w:rPr>
          <w:rStyle w:val="Ninguno"/>
          <w:b/>
          <w:bCs/>
        </w:rPr>
        <w:t>ía</w:t>
      </w:r>
      <w:r>
        <w:rPr>
          <w:rStyle w:val="Ninguno"/>
          <w:b/>
          <w:bCs/>
          <w:lang w:val="es-ES_tradnl"/>
        </w:rPr>
        <w:t>-</w:t>
      </w:r>
      <w:r>
        <w:rPr>
          <w:rStyle w:val="Ninguno"/>
          <w:b/>
          <w:bCs/>
          <w:lang w:val="it-IT"/>
        </w:rPr>
        <w:t>Manzano</w:t>
      </w:r>
      <w:r>
        <w:t>.</w:t>
      </w:r>
    </w:p>
    <w:p w:rsidR="002D30A4" w:rsidRDefault="002D30A4">
      <w:pPr>
        <w:pStyle w:val="Cuerpo"/>
        <w:jc w:val="both"/>
      </w:pPr>
    </w:p>
    <w:p w:rsidR="002D30A4" w:rsidRDefault="00614BBC">
      <w:pPr>
        <w:pStyle w:val="Cuerpo"/>
        <w:jc w:val="both"/>
      </w:pPr>
      <w:r>
        <w:rPr>
          <w:lang w:val="es-ES_tradnl"/>
        </w:rPr>
        <w:t>En tercer lugar, pero</w:t>
      </w:r>
      <w:r>
        <w:rPr>
          <w:lang w:val="pt-PT"/>
        </w:rPr>
        <w:t xml:space="preserve"> no menos importante, como cada dos a</w:t>
      </w:r>
      <w:proofErr w:type="spellStart"/>
      <w:r>
        <w:rPr>
          <w:lang w:val="es-ES_tradnl"/>
        </w:rPr>
        <w:t>ños</w:t>
      </w:r>
      <w:proofErr w:type="spellEnd"/>
      <w:r>
        <w:rPr>
          <w:lang w:val="es-ES_tradnl"/>
        </w:rPr>
        <w:t xml:space="preserve">, en el año en que se elige al </w:t>
      </w:r>
      <w:r>
        <w:rPr>
          <w:rStyle w:val="Ninguno"/>
          <w:b/>
          <w:bCs/>
          <w:lang w:val="es-ES_tradnl"/>
        </w:rPr>
        <w:t>Primer V</w:t>
      </w:r>
      <w:r>
        <w:rPr>
          <w:rStyle w:val="Ninguno"/>
          <w:b/>
          <w:bCs/>
          <w:lang w:val="it-IT"/>
        </w:rPr>
        <w:t>icepresidente</w:t>
      </w:r>
      <w:r>
        <w:rPr>
          <w:lang w:val="pt-PT"/>
        </w:rPr>
        <w:t xml:space="preserve"> o </w:t>
      </w:r>
      <w:r>
        <w:rPr>
          <w:rStyle w:val="Ninguno"/>
          <w:b/>
          <w:bCs/>
          <w:lang w:val="es-ES_tradnl"/>
        </w:rPr>
        <w:t>V</w:t>
      </w:r>
      <w:r>
        <w:rPr>
          <w:rStyle w:val="Ninguno"/>
          <w:b/>
          <w:bCs/>
          <w:lang w:val="it-IT"/>
        </w:rPr>
        <w:t>icepresidenta</w:t>
      </w:r>
      <w:r>
        <w:rPr>
          <w:rStyle w:val="Ninguno"/>
          <w:b/>
          <w:bCs/>
          <w:lang w:val="es-ES_tradnl"/>
        </w:rPr>
        <w:t xml:space="preserve"> </w:t>
      </w:r>
      <w:r>
        <w:rPr>
          <w:lang w:val="es-ES_tradnl"/>
        </w:rPr>
        <w:t xml:space="preserve">y </w:t>
      </w:r>
      <w:r>
        <w:t>en t</w:t>
      </w:r>
      <w:r>
        <w:rPr>
          <w:lang w:val="fr-FR"/>
        </w:rPr>
        <w:t>é</w:t>
      </w:r>
      <w:proofErr w:type="spellStart"/>
      <w:r>
        <w:rPr>
          <w:lang w:val="es-ES_tradnl"/>
        </w:rPr>
        <w:t>rminos</w:t>
      </w:r>
      <w:proofErr w:type="spellEnd"/>
      <w:r>
        <w:rPr>
          <w:lang w:val="es-ES_tradnl"/>
        </w:rPr>
        <w:t xml:space="preserve"> del art</w:t>
      </w:r>
      <w:r>
        <w:t>í</w:t>
      </w:r>
      <w:r>
        <w:rPr>
          <w:lang w:val="es-ES_tradnl"/>
        </w:rPr>
        <w:t xml:space="preserve">culo 30 de los estatutos, se designaron a tres </w:t>
      </w:r>
      <w:proofErr w:type="gramStart"/>
      <w:r>
        <w:rPr>
          <w:lang w:val="es-ES_tradnl"/>
        </w:rPr>
        <w:t>miembros</w:t>
      </w:r>
      <w:proofErr w:type="gramEnd"/>
      <w:r>
        <w:rPr>
          <w:lang w:val="es-ES_tradnl"/>
        </w:rPr>
        <w:t xml:space="preserve"> honorables de nuestro Colegio para que, en caso de haber m</w:t>
      </w:r>
      <w:r>
        <w:t>á</w:t>
      </w:r>
      <w:r>
        <w:rPr>
          <w:lang w:val="it-IT"/>
        </w:rPr>
        <w:t>s de un c</w:t>
      </w:r>
      <w:r>
        <w:rPr>
          <w:lang w:val="it-IT"/>
        </w:rPr>
        <w:t>andidato o candidata</w:t>
      </w:r>
      <w:r>
        <w:rPr>
          <w:lang w:val="es-ES_tradnl"/>
        </w:rPr>
        <w:t>,</w:t>
      </w:r>
      <w:r>
        <w:t xml:space="preserve"> </w:t>
      </w:r>
      <w:r>
        <w:rPr>
          <w:lang w:val="es-ES_tradnl"/>
        </w:rPr>
        <w:t xml:space="preserve">entren en funciones para dirimir cualquier controversia que pudiera suscitarse, en caso de haberla. Ellos son </w:t>
      </w:r>
      <w:r>
        <w:rPr>
          <w:rStyle w:val="Ninguno"/>
          <w:b/>
          <w:bCs/>
          <w:lang w:val="it-IT"/>
        </w:rPr>
        <w:t>Silvia Rocha</w:t>
      </w:r>
      <w:r>
        <w:t>,</w:t>
      </w:r>
      <w:r>
        <w:rPr>
          <w:rStyle w:val="Ninguno"/>
          <w:b/>
          <w:bCs/>
          <w:lang w:val="es-ES_tradnl"/>
        </w:rPr>
        <w:t xml:space="preserve"> Felipe </w:t>
      </w:r>
      <w:proofErr w:type="spellStart"/>
      <w:r>
        <w:rPr>
          <w:rStyle w:val="Ninguno"/>
          <w:b/>
          <w:bCs/>
          <w:lang w:val="es-ES_tradnl"/>
        </w:rPr>
        <w:t>Ibañ</w:t>
      </w:r>
      <w:proofErr w:type="spellEnd"/>
      <w:r>
        <w:rPr>
          <w:rStyle w:val="Ninguno"/>
          <w:b/>
          <w:bCs/>
        </w:rPr>
        <w:t>ez</w:t>
      </w:r>
      <w:r>
        <w:t xml:space="preserve">, </w:t>
      </w:r>
      <w:r>
        <w:rPr>
          <w:lang w:val="es-ES_tradnl"/>
        </w:rPr>
        <w:t>y</w:t>
      </w:r>
      <w:r>
        <w:rPr>
          <w:rStyle w:val="Ninguno"/>
          <w:b/>
          <w:bCs/>
          <w:lang w:val="es-ES_tradnl"/>
        </w:rPr>
        <w:t xml:space="preserve"> Alejandro Torres</w:t>
      </w:r>
      <w:r>
        <w:rPr>
          <w:lang w:val="es-ES_tradnl"/>
        </w:rPr>
        <w:t xml:space="preserve">, los tres conocidos y queridos barristas; </w:t>
      </w:r>
      <w:proofErr w:type="spellStart"/>
      <w:r>
        <w:rPr>
          <w:lang w:val="es-ES_tradnl"/>
        </w:rPr>
        <w:t>magn</w:t>
      </w:r>
      <w:proofErr w:type="spellEnd"/>
      <w:r>
        <w:t>í</w:t>
      </w:r>
      <w:proofErr w:type="spellStart"/>
      <w:r>
        <w:rPr>
          <w:lang w:val="es-ES_tradnl"/>
        </w:rPr>
        <w:t>ficos</w:t>
      </w:r>
      <w:proofErr w:type="spellEnd"/>
      <w:r>
        <w:rPr>
          <w:lang w:val="es-ES_tradnl"/>
        </w:rPr>
        <w:t xml:space="preserve"> abogados y gente honest</w:t>
      </w:r>
      <w:r>
        <w:rPr>
          <w:lang w:val="es-ES_tradnl"/>
        </w:rPr>
        <w:t xml:space="preserve">a, como muchos de ustedes, quienes estamos seguros de </w:t>
      </w:r>
      <w:proofErr w:type="spellStart"/>
      <w:r>
        <w:rPr>
          <w:lang w:val="es-ES_tradnl"/>
        </w:rPr>
        <w:t>qu</w:t>
      </w:r>
      <w:proofErr w:type="spellEnd"/>
      <w:r>
        <w:rPr>
          <w:lang w:val="fr-FR"/>
        </w:rPr>
        <w:t xml:space="preserve">é </w:t>
      </w:r>
      <w:r>
        <w:rPr>
          <w:lang w:val="es-ES_tradnl"/>
        </w:rPr>
        <w:t>cualquier posible diferencia que pueda surgir, ser</w:t>
      </w:r>
      <w:r>
        <w:t xml:space="preserve">á </w:t>
      </w:r>
      <w:r>
        <w:rPr>
          <w:lang w:val="es-ES_tradnl"/>
        </w:rPr>
        <w:t xml:space="preserve">debidamente resuelta. </w:t>
      </w:r>
    </w:p>
    <w:p w:rsidR="002D30A4" w:rsidRDefault="002D30A4">
      <w:pPr>
        <w:pStyle w:val="Cuerpo"/>
        <w:jc w:val="both"/>
      </w:pPr>
    </w:p>
    <w:p w:rsidR="002D30A4" w:rsidRDefault="00614BBC">
      <w:pPr>
        <w:pStyle w:val="Cuerpo"/>
        <w:jc w:val="both"/>
      </w:pPr>
      <w:r>
        <w:rPr>
          <w:lang w:val="es-ES_tradnl"/>
        </w:rPr>
        <w:t>Les agradecemos a nombre m</w:t>
      </w:r>
      <w:r>
        <w:t>í</w:t>
      </w:r>
      <w:r>
        <w:rPr>
          <w:lang w:val="es-ES_tradnl"/>
        </w:rPr>
        <w:t>o y del Consejo su colaboración en esta importante comisión que durar</w:t>
      </w:r>
      <w:r>
        <w:t xml:space="preserve">á </w:t>
      </w:r>
      <w:r>
        <w:rPr>
          <w:lang w:val="pt-PT"/>
        </w:rPr>
        <w:t>dos a</w:t>
      </w:r>
      <w:proofErr w:type="spellStart"/>
      <w:r>
        <w:rPr>
          <w:lang w:val="es-ES_tradnl"/>
        </w:rPr>
        <w:t>ños</w:t>
      </w:r>
      <w:proofErr w:type="spellEnd"/>
      <w:r>
        <w:rPr>
          <w:lang w:val="es-ES_tradnl"/>
        </w:rPr>
        <w:t xml:space="preserve">; su compromiso </w:t>
      </w:r>
      <w:r>
        <w:rPr>
          <w:lang w:val="es-ES_tradnl"/>
        </w:rPr>
        <w:t xml:space="preserve">con nuestro Colegio y la </w:t>
      </w:r>
      <w:proofErr w:type="spellStart"/>
      <w:r>
        <w:rPr>
          <w:lang w:val="es-ES_tradnl"/>
        </w:rPr>
        <w:t>abogac</w:t>
      </w:r>
      <w:proofErr w:type="spellEnd"/>
      <w:r>
        <w:t>í</w:t>
      </w:r>
      <w:r>
        <w:rPr>
          <w:lang w:val="it-IT"/>
        </w:rPr>
        <w:t>a.</w:t>
      </w:r>
    </w:p>
    <w:p w:rsidR="002D30A4" w:rsidRDefault="002D30A4">
      <w:pPr>
        <w:pStyle w:val="Cuerpo"/>
        <w:jc w:val="both"/>
      </w:pPr>
    </w:p>
    <w:p w:rsidR="002D30A4" w:rsidRDefault="002D30A4">
      <w:pPr>
        <w:pStyle w:val="Cuerpo"/>
        <w:jc w:val="both"/>
      </w:pPr>
    </w:p>
    <w:p w:rsidR="002D30A4" w:rsidRDefault="002D30A4">
      <w:pPr>
        <w:pStyle w:val="Cuerpo"/>
        <w:jc w:val="both"/>
      </w:pPr>
    </w:p>
    <w:p w:rsidR="002D30A4" w:rsidRDefault="00D51EBE" w:rsidP="00D51EBE">
      <w:pPr>
        <w:pStyle w:val="Cuerpo"/>
        <w:jc w:val="center"/>
      </w:pPr>
      <w:r>
        <w:rPr>
          <w:rFonts w:eastAsia="Times New Roman"/>
          <w:noProof/>
        </w:rPr>
        <w:drawing>
          <wp:inline distT="0" distB="0" distL="0" distR="0" wp14:anchorId="518100FB" wp14:editId="5D0F7838">
            <wp:extent cx="2305050" cy="807055"/>
            <wp:effectExtent l="0" t="0" r="0" b="0"/>
            <wp:docPr id="1" name="6C4E9A5F-3819-4232-ADDF-5DCA29C89B6E" descr="cid:1EF83C0C-1F44-4326-89C6-C77035026B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C4E9A5F-3819-4232-ADDF-5DCA29C89B6E" descr="cid:1EF83C0C-1F44-4326-89C6-C77035026BD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7794" cy="808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30A4" w:rsidRDefault="002D30A4">
      <w:pPr>
        <w:pStyle w:val="Cuerpo"/>
        <w:jc w:val="both"/>
      </w:pPr>
    </w:p>
    <w:p w:rsidR="002D30A4" w:rsidRDefault="002D30A4">
      <w:pPr>
        <w:pStyle w:val="Cuerpo"/>
        <w:jc w:val="center"/>
      </w:pPr>
    </w:p>
    <w:p w:rsidR="002D30A4" w:rsidRDefault="002D30A4">
      <w:pPr>
        <w:pStyle w:val="Cuerpo"/>
        <w:jc w:val="center"/>
      </w:pPr>
    </w:p>
    <w:p w:rsidR="002D30A4" w:rsidRDefault="002D30A4">
      <w:pPr>
        <w:pStyle w:val="Cuerpo"/>
        <w:jc w:val="center"/>
      </w:pPr>
    </w:p>
    <w:p w:rsidR="002D30A4" w:rsidRDefault="002D30A4">
      <w:pPr>
        <w:pStyle w:val="Cuerpo"/>
        <w:jc w:val="center"/>
      </w:pPr>
    </w:p>
    <w:p w:rsidR="002D30A4" w:rsidRDefault="00614BBC">
      <w:pPr>
        <w:pStyle w:val="Cuerpo"/>
        <w:jc w:val="center"/>
        <w:rPr>
          <w:b/>
          <w:bCs/>
        </w:rPr>
      </w:pPr>
      <w:r>
        <w:rPr>
          <w:b/>
          <w:bCs/>
          <w:lang w:val="es-ES_tradnl"/>
        </w:rPr>
        <w:t>CLAUDIA ELENA DE BUEN UNNA</w:t>
      </w:r>
    </w:p>
    <w:p w:rsidR="002D30A4" w:rsidRDefault="002D30A4">
      <w:pPr>
        <w:pStyle w:val="Cuerpo"/>
        <w:jc w:val="center"/>
        <w:rPr>
          <w:b/>
          <w:bCs/>
        </w:rPr>
      </w:pPr>
    </w:p>
    <w:p w:rsidR="002D30A4" w:rsidRDefault="002D30A4">
      <w:pPr>
        <w:pStyle w:val="Cuerpo"/>
        <w:jc w:val="center"/>
        <w:rPr>
          <w:b/>
          <w:bCs/>
        </w:rPr>
      </w:pPr>
    </w:p>
    <w:p w:rsidR="002D30A4" w:rsidRDefault="00614BBC">
      <w:pPr>
        <w:pStyle w:val="Cuerpo"/>
        <w:jc w:val="center"/>
      </w:pPr>
      <w:r>
        <w:rPr>
          <w:b/>
          <w:bCs/>
          <w:lang w:val="es-ES_tradnl"/>
        </w:rPr>
        <w:t>PRESIDENTA</w:t>
      </w:r>
    </w:p>
    <w:sectPr w:rsidR="002D30A4">
      <w:headerReference w:type="default" r:id="rId10"/>
      <w:footerReference w:type="default" r:id="rId11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BBC" w:rsidRDefault="00614BBC">
      <w:r>
        <w:separator/>
      </w:r>
    </w:p>
  </w:endnote>
  <w:endnote w:type="continuationSeparator" w:id="0">
    <w:p w:rsidR="00614BBC" w:rsidRDefault="00614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0A4" w:rsidRDefault="002D30A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BBC" w:rsidRDefault="00614BBC">
      <w:r>
        <w:separator/>
      </w:r>
    </w:p>
  </w:footnote>
  <w:footnote w:type="continuationSeparator" w:id="0">
    <w:p w:rsidR="00614BBC" w:rsidRDefault="00614B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0A4" w:rsidRDefault="002D30A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2D30A4"/>
    <w:rsid w:val="002D30A4"/>
    <w:rsid w:val="00614BBC"/>
    <w:rsid w:val="00D51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">
    <w:name w:val="Cuerpo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  <w:rPr>
      <w:lang w:val="de-D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51EB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1EBE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">
    <w:name w:val="Cuerpo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  <w:rPr>
      <w:lang w:val="de-D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51EB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1EBE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cid:1EF83C0C-1F44-4326-89C6-C77035026BD0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LSedas</dc:creator>
  <cp:lastModifiedBy>LSedas</cp:lastModifiedBy>
  <cp:revision>2</cp:revision>
  <dcterms:created xsi:type="dcterms:W3CDTF">2022-05-12T19:07:00Z</dcterms:created>
  <dcterms:modified xsi:type="dcterms:W3CDTF">2022-05-12T19:07:00Z</dcterms:modified>
</cp:coreProperties>
</file>